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3917B" w14:textId="77777777" w:rsidR="00A579FC" w:rsidRDefault="00A579FC" w:rsidP="0072410B">
      <w:pPr>
        <w:rPr>
          <w:rFonts w:ascii="Arial" w:hAnsi="Arial" w:cs="Arial"/>
          <w:b/>
          <w:sz w:val="36"/>
          <w:szCs w:val="36"/>
          <w:u w:val="single"/>
        </w:rPr>
      </w:pPr>
    </w:p>
    <w:p w14:paraId="783BD197" w14:textId="7D29A032" w:rsidR="0072410B" w:rsidRPr="00295EA0" w:rsidRDefault="00FC136A" w:rsidP="0072410B">
      <w:pPr>
        <w:rPr>
          <w:rFonts w:ascii="Arial" w:hAnsi="Arial" w:cs="Arial"/>
          <w:b/>
          <w:sz w:val="36"/>
          <w:szCs w:val="36"/>
          <w:u w:val="single"/>
        </w:rPr>
      </w:pPr>
      <w:r w:rsidRPr="00295EA0">
        <w:rPr>
          <w:rFonts w:ascii="Arial" w:hAnsi="Arial" w:cs="Arial"/>
          <w:b/>
          <w:sz w:val="36"/>
          <w:szCs w:val="36"/>
          <w:u w:val="single"/>
        </w:rPr>
        <w:t>Leistungsbeschreibung nach § 5 (3) der PflBetrVO:</w:t>
      </w:r>
    </w:p>
    <w:p w14:paraId="29E497BA" w14:textId="77777777" w:rsidR="00FC136A" w:rsidRPr="00AF6605" w:rsidRDefault="00FC136A" w:rsidP="0072410B">
      <w:pPr>
        <w:rPr>
          <w:rFonts w:ascii="Arial" w:hAnsi="Arial" w:cs="Arial"/>
          <w:b/>
          <w:sz w:val="24"/>
          <w:szCs w:val="24"/>
        </w:rPr>
      </w:pPr>
      <w:r w:rsidRPr="00AF6605">
        <w:rPr>
          <w:rFonts w:ascii="Arial" w:hAnsi="Arial" w:cs="Arial"/>
          <w:b/>
          <w:sz w:val="24"/>
          <w:szCs w:val="24"/>
        </w:rPr>
        <w:t xml:space="preserve">Kontaktdaten: </w:t>
      </w:r>
    </w:p>
    <w:p w14:paraId="419D7670" w14:textId="77777777" w:rsidR="004D72C3" w:rsidRDefault="004D72C3" w:rsidP="004D72C3">
      <w:pPr>
        <w:spacing w:after="0" w:line="240" w:lineRule="auto"/>
        <w:rPr>
          <w:rFonts w:ascii="Arial" w:hAnsi="Arial" w:cs="Arial"/>
        </w:rPr>
      </w:pPr>
      <w:r>
        <w:rPr>
          <w:rFonts w:ascii="Arial" w:hAnsi="Arial" w:cs="Arial"/>
        </w:rPr>
        <w:t xml:space="preserve">  Bürgerinitaitive Stendal e.V., Carl-Hagenbeck-Str. 39, 39576 Stendal</w:t>
      </w:r>
    </w:p>
    <w:p w14:paraId="50D5858C" w14:textId="77777777" w:rsidR="004D72C3" w:rsidRDefault="004D72C3" w:rsidP="004D72C3">
      <w:pPr>
        <w:spacing w:after="0" w:line="240" w:lineRule="auto"/>
        <w:rPr>
          <w:rFonts w:ascii="Arial" w:hAnsi="Arial" w:cs="Arial"/>
        </w:rPr>
      </w:pPr>
      <w:r>
        <w:rPr>
          <w:rFonts w:ascii="Arial" w:hAnsi="Arial" w:cs="Arial"/>
        </w:rPr>
        <w:t xml:space="preserve">  Tel: 03931/490639</w:t>
      </w:r>
    </w:p>
    <w:p w14:paraId="2A71240D" w14:textId="77777777" w:rsidR="004D72C3" w:rsidRDefault="004D72C3" w:rsidP="004D72C3">
      <w:pPr>
        <w:spacing w:after="0" w:line="240" w:lineRule="auto"/>
        <w:rPr>
          <w:rFonts w:ascii="Arial" w:hAnsi="Arial" w:cs="Arial"/>
        </w:rPr>
      </w:pPr>
      <w:r>
        <w:rPr>
          <w:rFonts w:ascii="Arial" w:hAnsi="Arial" w:cs="Arial"/>
        </w:rPr>
        <w:t xml:space="preserve">  Fax: 03931/490785</w:t>
      </w:r>
    </w:p>
    <w:p w14:paraId="5180D88B" w14:textId="77777777" w:rsidR="004D72C3" w:rsidRDefault="004D72C3" w:rsidP="004D72C3">
      <w:pPr>
        <w:spacing w:after="0" w:line="240" w:lineRule="auto"/>
        <w:rPr>
          <w:rFonts w:ascii="Arial" w:hAnsi="Arial" w:cs="Arial"/>
        </w:rPr>
      </w:pPr>
      <w:r>
        <w:rPr>
          <w:rFonts w:ascii="Arial" w:hAnsi="Arial" w:cs="Arial"/>
        </w:rPr>
        <w:t xml:space="preserve">  E-mail: </w:t>
      </w:r>
      <w:hyperlink r:id="rId7" w:history="1">
        <w:r w:rsidRPr="00F438F9">
          <w:rPr>
            <w:rStyle w:val="Hyperlink"/>
            <w:rFonts w:ascii="Arial" w:hAnsi="Arial" w:cs="Arial"/>
          </w:rPr>
          <w:t>info@bisev.de</w:t>
        </w:r>
      </w:hyperlink>
    </w:p>
    <w:p w14:paraId="570033D2" w14:textId="77777777" w:rsidR="004D72C3" w:rsidRPr="0072410B" w:rsidRDefault="004D72C3" w:rsidP="004D72C3">
      <w:pPr>
        <w:spacing w:after="0" w:line="240" w:lineRule="auto"/>
        <w:rPr>
          <w:rFonts w:ascii="Arial" w:hAnsi="Arial" w:cs="Arial"/>
          <w:b/>
          <w:u w:val="single"/>
        </w:rPr>
      </w:pPr>
      <w:r>
        <w:rPr>
          <w:rFonts w:ascii="Arial" w:hAnsi="Arial" w:cs="Arial"/>
        </w:rPr>
        <w:t xml:space="preserve">  Homepage: www. bisev.de</w:t>
      </w:r>
    </w:p>
    <w:p w14:paraId="3DD0EBA3" w14:textId="77777777" w:rsidR="00FC136A" w:rsidRDefault="00FC136A" w:rsidP="00FC136A">
      <w:pPr>
        <w:pStyle w:val="Default"/>
        <w:spacing w:after="14" w:line="360" w:lineRule="auto"/>
        <w:rPr>
          <w:color w:val="auto"/>
          <w:sz w:val="22"/>
          <w:szCs w:val="22"/>
        </w:rPr>
      </w:pPr>
    </w:p>
    <w:p w14:paraId="12EC98B8" w14:textId="77777777" w:rsidR="00FC136A" w:rsidRPr="0011357B" w:rsidRDefault="004D72C3" w:rsidP="00FC136A">
      <w:pPr>
        <w:pStyle w:val="Default"/>
        <w:spacing w:after="14" w:line="360" w:lineRule="auto"/>
        <w:rPr>
          <w:b/>
          <w:color w:val="auto"/>
        </w:rPr>
      </w:pPr>
      <w:r w:rsidRPr="0011357B">
        <w:rPr>
          <w:b/>
          <w:color w:val="auto"/>
        </w:rPr>
        <w:t>Zielgruppe:</w:t>
      </w:r>
    </w:p>
    <w:p w14:paraId="19AB8FC8" w14:textId="77777777" w:rsidR="004D72C3" w:rsidRPr="0011357B" w:rsidRDefault="004D72C3" w:rsidP="004D72C3">
      <w:pPr>
        <w:pStyle w:val="Default"/>
        <w:numPr>
          <w:ilvl w:val="0"/>
          <w:numId w:val="11"/>
        </w:numPr>
        <w:ind w:left="714" w:hanging="357"/>
        <w:rPr>
          <w:color w:val="auto"/>
        </w:rPr>
      </w:pPr>
      <w:r w:rsidRPr="0011357B">
        <w:rPr>
          <w:color w:val="auto"/>
        </w:rPr>
        <w:t>Körperlich eingeschränkte Pflegebedürftige</w:t>
      </w:r>
    </w:p>
    <w:p w14:paraId="65B7A353" w14:textId="77777777" w:rsidR="004D72C3" w:rsidRPr="0011357B" w:rsidRDefault="004D72C3" w:rsidP="004D72C3">
      <w:pPr>
        <w:pStyle w:val="Default"/>
        <w:numPr>
          <w:ilvl w:val="0"/>
          <w:numId w:val="11"/>
        </w:numPr>
        <w:ind w:left="714" w:hanging="357"/>
        <w:rPr>
          <w:color w:val="auto"/>
        </w:rPr>
      </w:pPr>
      <w:r w:rsidRPr="0011357B">
        <w:rPr>
          <w:color w:val="auto"/>
        </w:rPr>
        <w:t>Kognitiv und/oder psychisch eingeschränkte Pflegebedürftige (besonders Demenz)</w:t>
      </w:r>
    </w:p>
    <w:p w14:paraId="5101A5C8" w14:textId="77777777" w:rsidR="004D72C3" w:rsidRPr="0011357B" w:rsidRDefault="004D72C3" w:rsidP="004D72C3">
      <w:pPr>
        <w:pStyle w:val="Default"/>
        <w:numPr>
          <w:ilvl w:val="0"/>
          <w:numId w:val="11"/>
        </w:numPr>
        <w:ind w:left="714" w:hanging="357"/>
        <w:rPr>
          <w:color w:val="auto"/>
        </w:rPr>
      </w:pPr>
      <w:r w:rsidRPr="0011357B">
        <w:rPr>
          <w:color w:val="auto"/>
        </w:rPr>
        <w:t>Pflegende Angehörige und vergleichbare Nahestehende</w:t>
      </w:r>
    </w:p>
    <w:p w14:paraId="4741C272" w14:textId="77777777" w:rsidR="004D72C3" w:rsidRPr="0011357B" w:rsidRDefault="004D72C3" w:rsidP="004D72C3">
      <w:pPr>
        <w:pStyle w:val="Default"/>
        <w:numPr>
          <w:ilvl w:val="0"/>
          <w:numId w:val="11"/>
        </w:numPr>
        <w:ind w:left="714" w:hanging="357"/>
        <w:rPr>
          <w:color w:val="auto"/>
        </w:rPr>
      </w:pPr>
      <w:r w:rsidRPr="0011357B">
        <w:rPr>
          <w:color w:val="auto"/>
        </w:rPr>
        <w:t>Menschen mit Behinderung</w:t>
      </w:r>
    </w:p>
    <w:p w14:paraId="40CD729F" w14:textId="77777777" w:rsidR="004D72C3" w:rsidRPr="0011357B" w:rsidRDefault="004D72C3" w:rsidP="004D72C3">
      <w:pPr>
        <w:pStyle w:val="Default"/>
        <w:rPr>
          <w:color w:val="auto"/>
        </w:rPr>
      </w:pPr>
    </w:p>
    <w:p w14:paraId="24B3041F" w14:textId="77777777" w:rsidR="004D72C3" w:rsidRPr="0011357B" w:rsidRDefault="004D72C3" w:rsidP="004D72C3">
      <w:pPr>
        <w:pStyle w:val="Default"/>
        <w:spacing w:after="14" w:line="360" w:lineRule="auto"/>
        <w:rPr>
          <w:b/>
          <w:color w:val="auto"/>
        </w:rPr>
      </w:pPr>
      <w:r w:rsidRPr="0011357B">
        <w:rPr>
          <w:b/>
          <w:color w:val="auto"/>
        </w:rPr>
        <w:t>Regelmäßigkeit</w:t>
      </w:r>
      <w:r w:rsidR="00440ED6" w:rsidRPr="0011357B">
        <w:rPr>
          <w:b/>
          <w:color w:val="auto"/>
        </w:rPr>
        <w:t>, Verlässlichkeit des Angebotes</w:t>
      </w:r>
      <w:r w:rsidRPr="0011357B">
        <w:rPr>
          <w:b/>
          <w:color w:val="auto"/>
        </w:rPr>
        <w:t>:</w:t>
      </w:r>
    </w:p>
    <w:p w14:paraId="02B1E23F" w14:textId="77777777" w:rsidR="004D72C3" w:rsidRPr="0011357B" w:rsidRDefault="004D72C3" w:rsidP="00770B7E">
      <w:pPr>
        <w:pStyle w:val="Default"/>
        <w:rPr>
          <w:color w:val="auto"/>
          <w:sz w:val="22"/>
          <w:szCs w:val="22"/>
        </w:rPr>
      </w:pPr>
      <w:r w:rsidRPr="0011357B">
        <w:rPr>
          <w:color w:val="auto"/>
          <w:sz w:val="22"/>
          <w:szCs w:val="22"/>
        </w:rPr>
        <w:t xml:space="preserve">  </w:t>
      </w:r>
      <w:r w:rsidRPr="0011357B">
        <w:rPr>
          <w:color w:val="auto"/>
        </w:rPr>
        <w:t>Die Angebote sind auf Dauer angelegt</w:t>
      </w:r>
      <w:r w:rsidRPr="0011357B">
        <w:rPr>
          <w:color w:val="auto"/>
          <w:sz w:val="22"/>
          <w:szCs w:val="22"/>
        </w:rPr>
        <w:t>.</w:t>
      </w:r>
    </w:p>
    <w:p w14:paraId="7D413B36" w14:textId="77777777" w:rsidR="00770B7E" w:rsidRPr="0011357B" w:rsidRDefault="00770B7E" w:rsidP="00770B7E">
      <w:pPr>
        <w:pStyle w:val="Default"/>
        <w:rPr>
          <w:color w:val="auto"/>
        </w:rPr>
      </w:pPr>
    </w:p>
    <w:p w14:paraId="4A898CE4" w14:textId="77777777" w:rsidR="00770B7E" w:rsidRPr="0011357B" w:rsidRDefault="00770B7E" w:rsidP="00770B7E">
      <w:pPr>
        <w:pStyle w:val="Default"/>
        <w:rPr>
          <w:b/>
          <w:color w:val="auto"/>
        </w:rPr>
      </w:pPr>
      <w:r w:rsidRPr="0011357B">
        <w:rPr>
          <w:b/>
          <w:color w:val="auto"/>
        </w:rPr>
        <w:t>Einzelbetreuung:</w:t>
      </w:r>
    </w:p>
    <w:p w14:paraId="19EEE491" w14:textId="4A524FAD" w:rsidR="00770B7E" w:rsidRPr="0011357B" w:rsidRDefault="00770B7E" w:rsidP="00B00B2E">
      <w:pPr>
        <w:pStyle w:val="Default"/>
        <w:numPr>
          <w:ilvl w:val="0"/>
          <w:numId w:val="12"/>
        </w:numPr>
        <w:rPr>
          <w:color w:val="auto"/>
        </w:rPr>
      </w:pPr>
      <w:r w:rsidRPr="0011357B">
        <w:rPr>
          <w:color w:val="auto"/>
        </w:rPr>
        <w:t>nach Abstimmung mit den pflegenden Angehörigen oder/und Pflegebedürftigen,</w:t>
      </w:r>
    </w:p>
    <w:p w14:paraId="7CC34B11" w14:textId="2917D0FF" w:rsidR="00770B7E" w:rsidRPr="0011357B" w:rsidRDefault="00770B7E" w:rsidP="00B00B2E">
      <w:pPr>
        <w:pStyle w:val="Default"/>
        <w:numPr>
          <w:ilvl w:val="0"/>
          <w:numId w:val="12"/>
        </w:numPr>
        <w:rPr>
          <w:color w:val="auto"/>
        </w:rPr>
      </w:pPr>
      <w:r w:rsidRPr="0011357B">
        <w:rPr>
          <w:color w:val="auto"/>
        </w:rPr>
        <w:t>mindestens 1 x wöchentlich</w:t>
      </w:r>
    </w:p>
    <w:p w14:paraId="66C96017" w14:textId="11B98581" w:rsidR="0011357B" w:rsidRDefault="00440ED6" w:rsidP="00B00B2E">
      <w:pPr>
        <w:pStyle w:val="Default"/>
        <w:numPr>
          <w:ilvl w:val="0"/>
          <w:numId w:val="12"/>
        </w:numPr>
        <w:rPr>
          <w:color w:val="auto"/>
        </w:rPr>
      </w:pPr>
      <w:r w:rsidRPr="0011357B">
        <w:rPr>
          <w:color w:val="auto"/>
        </w:rPr>
        <w:t>Das Betreuungsverhältnis beträgt 1:1</w:t>
      </w:r>
    </w:p>
    <w:p w14:paraId="55561513" w14:textId="77777777" w:rsidR="00B00B2E" w:rsidRPr="0011357B" w:rsidRDefault="00B00B2E" w:rsidP="00770B7E">
      <w:pPr>
        <w:pStyle w:val="Default"/>
        <w:rPr>
          <w:color w:val="auto"/>
        </w:rPr>
      </w:pPr>
    </w:p>
    <w:p w14:paraId="53CE818F" w14:textId="77777777" w:rsidR="00770B7E" w:rsidRPr="0011357B" w:rsidRDefault="00770B7E" w:rsidP="00770B7E">
      <w:pPr>
        <w:pStyle w:val="Default"/>
        <w:rPr>
          <w:b/>
          <w:color w:val="auto"/>
        </w:rPr>
      </w:pPr>
      <w:r w:rsidRPr="0011357B">
        <w:rPr>
          <w:b/>
          <w:color w:val="auto"/>
        </w:rPr>
        <w:t>Tagesbetreuung:</w:t>
      </w:r>
    </w:p>
    <w:p w14:paraId="344D2670" w14:textId="4A96595B" w:rsidR="00770B7E" w:rsidRPr="0011357B" w:rsidRDefault="00770B7E" w:rsidP="00B00B2E">
      <w:pPr>
        <w:pStyle w:val="Default"/>
        <w:numPr>
          <w:ilvl w:val="0"/>
          <w:numId w:val="14"/>
        </w:numPr>
        <w:rPr>
          <w:color w:val="auto"/>
        </w:rPr>
      </w:pPr>
      <w:r w:rsidRPr="0011357B">
        <w:rPr>
          <w:color w:val="auto"/>
        </w:rPr>
        <w:t xml:space="preserve">nach Abstimmung mit den pflegenden Angehörigen oder/und Pflegebedürftigen, </w:t>
      </w:r>
    </w:p>
    <w:p w14:paraId="0EC86836" w14:textId="26595EE9" w:rsidR="00440ED6" w:rsidRPr="0011357B" w:rsidRDefault="00770B7E" w:rsidP="00B00B2E">
      <w:pPr>
        <w:pStyle w:val="Default"/>
        <w:numPr>
          <w:ilvl w:val="0"/>
          <w:numId w:val="14"/>
        </w:numPr>
        <w:rPr>
          <w:color w:val="auto"/>
        </w:rPr>
      </w:pPr>
      <w:r w:rsidRPr="0011357B">
        <w:rPr>
          <w:color w:val="auto"/>
        </w:rPr>
        <w:t xml:space="preserve">es besteht die Möglichkeit 5 x pro Woche </w:t>
      </w:r>
      <w:r w:rsidR="00440ED6" w:rsidRPr="0011357B">
        <w:rPr>
          <w:color w:val="auto"/>
        </w:rPr>
        <w:t xml:space="preserve">halbtags bzw. ganztags </w:t>
      </w:r>
      <w:r w:rsidRPr="0011357B">
        <w:rPr>
          <w:color w:val="auto"/>
        </w:rPr>
        <w:t xml:space="preserve">die Tagesstätte </w:t>
      </w:r>
    </w:p>
    <w:p w14:paraId="3952AB12" w14:textId="4D9AE9CF" w:rsidR="00770B7E" w:rsidRPr="0011357B" w:rsidRDefault="00770B7E" w:rsidP="00B00B2E">
      <w:pPr>
        <w:pStyle w:val="Default"/>
        <w:numPr>
          <w:ilvl w:val="0"/>
          <w:numId w:val="14"/>
        </w:numPr>
        <w:rPr>
          <w:color w:val="auto"/>
        </w:rPr>
      </w:pPr>
      <w:r w:rsidRPr="0011357B">
        <w:rPr>
          <w:color w:val="auto"/>
        </w:rPr>
        <w:t>aufzusuchen</w:t>
      </w:r>
    </w:p>
    <w:p w14:paraId="3379A802" w14:textId="4B0889E2" w:rsidR="00440ED6" w:rsidRPr="0011357B" w:rsidRDefault="00440ED6" w:rsidP="00B00B2E">
      <w:pPr>
        <w:pStyle w:val="Default"/>
        <w:numPr>
          <w:ilvl w:val="0"/>
          <w:numId w:val="14"/>
        </w:numPr>
        <w:rPr>
          <w:color w:val="auto"/>
        </w:rPr>
      </w:pPr>
      <w:r w:rsidRPr="0011357B">
        <w:rPr>
          <w:color w:val="auto"/>
        </w:rPr>
        <w:t>das Betreuungsverhältnis beträgt 1:3</w:t>
      </w:r>
    </w:p>
    <w:p w14:paraId="2F451E41" w14:textId="77777777" w:rsidR="0011357B" w:rsidRPr="0011357B" w:rsidRDefault="0011357B" w:rsidP="00770B7E">
      <w:pPr>
        <w:pStyle w:val="Default"/>
        <w:rPr>
          <w:color w:val="auto"/>
        </w:rPr>
      </w:pPr>
    </w:p>
    <w:p w14:paraId="0766973D" w14:textId="41FE0F9D" w:rsidR="0011357B" w:rsidRDefault="00770B7E" w:rsidP="0011357B">
      <w:pPr>
        <w:pStyle w:val="Default"/>
        <w:rPr>
          <w:b/>
          <w:color w:val="auto"/>
        </w:rPr>
      </w:pPr>
      <w:r w:rsidRPr="0011357B">
        <w:rPr>
          <w:b/>
          <w:color w:val="auto"/>
        </w:rPr>
        <w:t>Einsatz im hauswirtschaftlichen Bereich</w:t>
      </w:r>
      <w:r w:rsidR="00B00B2E">
        <w:rPr>
          <w:b/>
          <w:color w:val="auto"/>
        </w:rPr>
        <w:t>:</w:t>
      </w:r>
    </w:p>
    <w:p w14:paraId="6D29ECF6" w14:textId="77777777" w:rsidR="00B00B2E" w:rsidRPr="0011357B" w:rsidRDefault="00B00B2E" w:rsidP="0011357B">
      <w:pPr>
        <w:pStyle w:val="Default"/>
        <w:rPr>
          <w:b/>
          <w:color w:val="auto"/>
        </w:rPr>
      </w:pPr>
    </w:p>
    <w:p w14:paraId="1DFA435F" w14:textId="63CB9FF6" w:rsidR="00770B7E" w:rsidRPr="00B00B2E" w:rsidRDefault="00770B7E" w:rsidP="00B00B2E">
      <w:pPr>
        <w:pStyle w:val="Default"/>
        <w:numPr>
          <w:ilvl w:val="0"/>
          <w:numId w:val="18"/>
        </w:numPr>
        <w:rPr>
          <w:color w:val="auto"/>
        </w:rPr>
      </w:pPr>
      <w:r w:rsidRPr="0011357B">
        <w:rPr>
          <w:color w:val="auto"/>
        </w:rPr>
        <w:t>nach Abstimmung mit den pflegenden Angehörigen oder/und Pflegebedürftigen,</w:t>
      </w:r>
      <w:r w:rsidR="00B00B2E">
        <w:rPr>
          <w:color w:val="auto"/>
        </w:rPr>
        <w:t xml:space="preserve"> </w:t>
      </w:r>
      <w:r w:rsidRPr="00B00B2E">
        <w:rPr>
          <w:color w:val="auto"/>
        </w:rPr>
        <w:t>mindestens 1 x wöchentlich</w:t>
      </w:r>
    </w:p>
    <w:p w14:paraId="24F7645C" w14:textId="77777777" w:rsidR="0072410B" w:rsidRPr="0011357B" w:rsidRDefault="0072410B" w:rsidP="00FC136A">
      <w:pPr>
        <w:pStyle w:val="Default"/>
        <w:spacing w:after="14" w:line="360" w:lineRule="auto"/>
        <w:rPr>
          <w:color w:val="auto"/>
        </w:rPr>
      </w:pPr>
    </w:p>
    <w:p w14:paraId="4E0FDB0C" w14:textId="77777777" w:rsidR="0011357B" w:rsidRPr="0011357B" w:rsidRDefault="00440ED6" w:rsidP="00FC136A">
      <w:pPr>
        <w:pStyle w:val="Default"/>
        <w:spacing w:after="14" w:line="360" w:lineRule="auto"/>
        <w:rPr>
          <w:b/>
          <w:color w:val="auto"/>
        </w:rPr>
      </w:pPr>
      <w:r w:rsidRPr="0011357B">
        <w:rPr>
          <w:b/>
          <w:color w:val="auto"/>
        </w:rPr>
        <w:t>Kosten d</w:t>
      </w:r>
      <w:r w:rsidR="00FC136A" w:rsidRPr="0011357B">
        <w:rPr>
          <w:b/>
          <w:color w:val="auto"/>
        </w:rPr>
        <w:t>er Angebote:</w:t>
      </w:r>
    </w:p>
    <w:p w14:paraId="29D91607" w14:textId="6CB56AFC" w:rsidR="0072410B" w:rsidRPr="00B00B2E" w:rsidRDefault="00440ED6" w:rsidP="00B00B2E">
      <w:pPr>
        <w:pStyle w:val="Default"/>
        <w:numPr>
          <w:ilvl w:val="0"/>
          <w:numId w:val="19"/>
        </w:numPr>
        <w:spacing w:after="14" w:line="360" w:lineRule="auto"/>
        <w:rPr>
          <w:b/>
          <w:color w:val="auto"/>
        </w:rPr>
      </w:pPr>
      <w:r w:rsidRPr="0011357B">
        <w:rPr>
          <w:color w:val="auto"/>
        </w:rPr>
        <w:t>Die Kosten richten sich nach der Gebührenordnung der BIS</w:t>
      </w:r>
      <w:r w:rsidR="00AF6605" w:rsidRPr="0011357B">
        <w:rPr>
          <w:color w:val="auto"/>
        </w:rPr>
        <w:t xml:space="preserve"> (Aushang und Anhang)</w:t>
      </w:r>
    </w:p>
    <w:p w14:paraId="2F90BDE8" w14:textId="77777777" w:rsidR="00B00B2E" w:rsidRDefault="00B00B2E" w:rsidP="00B00B2E">
      <w:pPr>
        <w:pStyle w:val="Default"/>
        <w:spacing w:after="14" w:line="360" w:lineRule="auto"/>
        <w:ind w:left="720"/>
        <w:rPr>
          <w:color w:val="auto"/>
        </w:rPr>
      </w:pPr>
    </w:p>
    <w:p w14:paraId="082ED6E6" w14:textId="77777777" w:rsidR="0072410B" w:rsidRPr="0011357B" w:rsidRDefault="00FC136A" w:rsidP="0072410B">
      <w:pPr>
        <w:pStyle w:val="Default"/>
        <w:spacing w:after="14" w:line="360" w:lineRule="auto"/>
        <w:rPr>
          <w:b/>
          <w:color w:val="auto"/>
        </w:rPr>
      </w:pPr>
      <w:r w:rsidRPr="0011357B">
        <w:rPr>
          <w:b/>
          <w:color w:val="auto"/>
        </w:rPr>
        <w:lastRenderedPageBreak/>
        <w:t>Qualifikation der Fachkraft</w:t>
      </w:r>
      <w:r w:rsidR="0072410B" w:rsidRPr="0011357B">
        <w:rPr>
          <w:b/>
          <w:color w:val="auto"/>
        </w:rPr>
        <w:t>:</w:t>
      </w:r>
    </w:p>
    <w:p w14:paraId="07F6EC8E" w14:textId="77777777" w:rsidR="00AF6605" w:rsidRPr="0011357B" w:rsidRDefault="00AF6605" w:rsidP="00AF6605">
      <w:pPr>
        <w:pStyle w:val="Default"/>
        <w:rPr>
          <w:color w:val="auto"/>
        </w:rPr>
      </w:pPr>
      <w:r w:rsidRPr="0011357B">
        <w:rPr>
          <w:color w:val="auto"/>
        </w:rPr>
        <w:t>Die Fachkräfte sind ausgebildete Krankenschwester, Heilerziehungspfleger und Hauswirtschafter.</w:t>
      </w:r>
    </w:p>
    <w:p w14:paraId="26DDC380" w14:textId="77777777" w:rsidR="00AF6605" w:rsidRPr="0011357B" w:rsidRDefault="00AF6605" w:rsidP="00AF6605">
      <w:pPr>
        <w:pStyle w:val="Default"/>
        <w:rPr>
          <w:color w:val="auto"/>
        </w:rPr>
      </w:pPr>
    </w:p>
    <w:p w14:paraId="24A1DD05" w14:textId="6230FA9A" w:rsidR="00FC136A" w:rsidRPr="0011357B" w:rsidRDefault="00FC136A" w:rsidP="00AF6605">
      <w:pPr>
        <w:pStyle w:val="Default"/>
        <w:spacing w:after="14" w:line="360" w:lineRule="auto"/>
        <w:rPr>
          <w:b/>
          <w:color w:val="auto"/>
        </w:rPr>
      </w:pPr>
      <w:r w:rsidRPr="0011357B">
        <w:rPr>
          <w:b/>
          <w:color w:val="auto"/>
        </w:rPr>
        <w:t>Qualifi</w:t>
      </w:r>
      <w:r w:rsidR="00AF6605" w:rsidRPr="0011357B">
        <w:rPr>
          <w:b/>
          <w:color w:val="auto"/>
        </w:rPr>
        <w:t>kation</w:t>
      </w:r>
      <w:r w:rsidRPr="0011357B">
        <w:rPr>
          <w:b/>
          <w:color w:val="auto"/>
        </w:rPr>
        <w:t xml:space="preserve"> der</w:t>
      </w:r>
      <w:r w:rsidR="00AF6605" w:rsidRPr="0011357B">
        <w:rPr>
          <w:b/>
          <w:color w:val="auto"/>
        </w:rPr>
        <w:t xml:space="preserve"> leistungserbringenden Personen:</w:t>
      </w:r>
    </w:p>
    <w:p w14:paraId="15325093" w14:textId="715EF4AA" w:rsidR="00FC136A" w:rsidRPr="0011357B" w:rsidRDefault="00AF6605" w:rsidP="00DD1D3B">
      <w:pPr>
        <w:pStyle w:val="Default"/>
        <w:rPr>
          <w:color w:val="auto"/>
        </w:rPr>
      </w:pPr>
      <w:r w:rsidRPr="0011357B">
        <w:rPr>
          <w:color w:val="auto"/>
        </w:rPr>
        <w:t>Die leistungserbringenden Personen haben entsprechend der Pflege-Betreuungsverordnung § 7 Abs. 2 die notwendigen Qualifikationen nachgewiesen.</w:t>
      </w:r>
      <w:r w:rsidR="0011357B">
        <w:rPr>
          <w:color w:val="auto"/>
        </w:rPr>
        <w:t xml:space="preserve"> </w:t>
      </w:r>
      <w:r w:rsidRPr="0011357B">
        <w:rPr>
          <w:color w:val="auto"/>
        </w:rPr>
        <w:t>Regelmäßige Fort- und Weiterbildungen werden jährlich mit mindestens 8 Stunden absolviert</w:t>
      </w:r>
      <w:r w:rsidR="0011357B">
        <w:rPr>
          <w:color w:val="auto"/>
        </w:rPr>
        <w:t>.</w:t>
      </w:r>
    </w:p>
    <w:p w14:paraId="4649DA2A" w14:textId="77777777" w:rsidR="00FC136A" w:rsidRPr="0011357B" w:rsidRDefault="00FC136A" w:rsidP="00DD1D3B">
      <w:pPr>
        <w:pStyle w:val="Default"/>
        <w:rPr>
          <w:color w:val="auto"/>
        </w:rPr>
      </w:pPr>
      <w:r w:rsidRPr="0011357B">
        <w:rPr>
          <w:color w:val="auto"/>
        </w:rPr>
        <w:t xml:space="preserve"> </w:t>
      </w:r>
    </w:p>
    <w:p w14:paraId="454CC7BA" w14:textId="77777777" w:rsidR="00FC136A" w:rsidRDefault="00FC136A" w:rsidP="00DD1D3B">
      <w:pPr>
        <w:pStyle w:val="Default"/>
        <w:rPr>
          <w:b/>
          <w:color w:val="auto"/>
        </w:rPr>
      </w:pPr>
      <w:r w:rsidRPr="00DD1D3B">
        <w:rPr>
          <w:b/>
          <w:color w:val="auto"/>
        </w:rPr>
        <w:t>Regelungen zur Sicherstellung einer kontinuierlichen fachlichen Begleitung und Unterstützung der leistungserbringenden Personen in ihrer Arbeit durch die Fachkraft:</w:t>
      </w:r>
    </w:p>
    <w:p w14:paraId="2D970D2D" w14:textId="77777777" w:rsidR="00DD1D3B" w:rsidRDefault="00DD1D3B" w:rsidP="00DD1D3B">
      <w:pPr>
        <w:pStyle w:val="Default"/>
        <w:rPr>
          <w:color w:val="auto"/>
        </w:rPr>
      </w:pPr>
      <w:r w:rsidRPr="00DD1D3B">
        <w:rPr>
          <w:color w:val="auto"/>
        </w:rPr>
        <w:t>-</w:t>
      </w:r>
      <w:r>
        <w:rPr>
          <w:color w:val="auto"/>
        </w:rPr>
        <w:t xml:space="preserve"> regelmäßige Teambesprechungen mit Ehrenamtlichen und Fachkräften</w:t>
      </w:r>
    </w:p>
    <w:p w14:paraId="16E152B0" w14:textId="77777777" w:rsidR="00DD1D3B" w:rsidRDefault="00DD1D3B" w:rsidP="00DD1D3B">
      <w:pPr>
        <w:pStyle w:val="Default"/>
        <w:rPr>
          <w:color w:val="auto"/>
        </w:rPr>
      </w:pPr>
      <w:r>
        <w:rPr>
          <w:color w:val="auto"/>
        </w:rPr>
        <w:t>- Fort- und Weiterbildung nach bestehenden Themenplan, anlehnend an die Pflege-</w:t>
      </w:r>
    </w:p>
    <w:p w14:paraId="5D2DED85" w14:textId="77777777" w:rsidR="00DD1D3B" w:rsidRDefault="00DD1D3B" w:rsidP="00DD1D3B">
      <w:pPr>
        <w:pStyle w:val="Default"/>
        <w:rPr>
          <w:color w:val="auto"/>
        </w:rPr>
      </w:pPr>
      <w:r>
        <w:rPr>
          <w:color w:val="auto"/>
        </w:rPr>
        <w:t xml:space="preserve">  Betreuungsverordnung</w:t>
      </w:r>
    </w:p>
    <w:p w14:paraId="45FE0160" w14:textId="77777777" w:rsidR="00DD1D3B" w:rsidRDefault="00DD1D3B" w:rsidP="00DD1D3B">
      <w:pPr>
        <w:pStyle w:val="Default"/>
        <w:rPr>
          <w:color w:val="auto"/>
        </w:rPr>
      </w:pPr>
      <w:r>
        <w:rPr>
          <w:color w:val="auto"/>
        </w:rPr>
        <w:t>- Aufstellung eines Wochenplanes mit den entsprechenden Angeboten in der</w:t>
      </w:r>
    </w:p>
    <w:p w14:paraId="3C879598" w14:textId="77777777" w:rsidR="00DD1D3B" w:rsidRDefault="00DD1D3B" w:rsidP="00DD1D3B">
      <w:pPr>
        <w:pStyle w:val="Default"/>
        <w:rPr>
          <w:color w:val="auto"/>
        </w:rPr>
      </w:pPr>
      <w:r>
        <w:rPr>
          <w:color w:val="auto"/>
        </w:rPr>
        <w:t xml:space="preserve">  Tagesbetreuung,</w:t>
      </w:r>
    </w:p>
    <w:p w14:paraId="3882BA44" w14:textId="77777777" w:rsidR="00DD1D3B" w:rsidRDefault="00DD1D3B" w:rsidP="00DD1D3B">
      <w:pPr>
        <w:pStyle w:val="Default"/>
        <w:rPr>
          <w:color w:val="auto"/>
        </w:rPr>
      </w:pPr>
    </w:p>
    <w:p w14:paraId="0A309893" w14:textId="77777777" w:rsidR="00FC136A" w:rsidRDefault="00FC136A" w:rsidP="0072410B">
      <w:pPr>
        <w:pStyle w:val="Default"/>
        <w:spacing w:after="14" w:line="360" w:lineRule="auto"/>
        <w:rPr>
          <w:b/>
          <w:color w:val="auto"/>
        </w:rPr>
      </w:pPr>
      <w:r w:rsidRPr="00DD1D3B">
        <w:rPr>
          <w:b/>
          <w:color w:val="auto"/>
        </w:rPr>
        <w:t>bestehende Kooperationen und Vernetzungen:</w:t>
      </w:r>
    </w:p>
    <w:p w14:paraId="0559F907" w14:textId="77793FF5" w:rsidR="00DD1D3B" w:rsidRDefault="00DD1D3B" w:rsidP="00295EA0">
      <w:pPr>
        <w:pStyle w:val="Default"/>
        <w:rPr>
          <w:color w:val="auto"/>
        </w:rPr>
      </w:pPr>
      <w:r w:rsidRPr="00295EA0">
        <w:rPr>
          <w:color w:val="auto"/>
        </w:rPr>
        <w:t xml:space="preserve">Zusammenarbeit mit der Selbsthilfegruppe pflegende </w:t>
      </w:r>
      <w:r w:rsidR="00295EA0" w:rsidRPr="00295EA0">
        <w:rPr>
          <w:color w:val="auto"/>
        </w:rPr>
        <w:t>Angehörige</w:t>
      </w:r>
      <w:r w:rsidRPr="00295EA0">
        <w:rPr>
          <w:color w:val="auto"/>
        </w:rPr>
        <w:t>, verschiedene</w:t>
      </w:r>
      <w:r w:rsidR="003F1693">
        <w:rPr>
          <w:color w:val="auto"/>
        </w:rPr>
        <w:t>n</w:t>
      </w:r>
      <w:r w:rsidRPr="00295EA0">
        <w:rPr>
          <w:color w:val="auto"/>
        </w:rPr>
        <w:t xml:space="preserve"> ambulante</w:t>
      </w:r>
      <w:r w:rsidR="003F1693">
        <w:rPr>
          <w:color w:val="auto"/>
        </w:rPr>
        <w:t>n</w:t>
      </w:r>
      <w:r w:rsidRPr="00295EA0">
        <w:rPr>
          <w:color w:val="auto"/>
        </w:rPr>
        <w:t xml:space="preserve"> Pflegedienste</w:t>
      </w:r>
      <w:r w:rsidR="00295EA0">
        <w:rPr>
          <w:color w:val="auto"/>
        </w:rPr>
        <w:t>n</w:t>
      </w:r>
      <w:r w:rsidR="00295EA0" w:rsidRPr="00295EA0">
        <w:rPr>
          <w:color w:val="auto"/>
        </w:rPr>
        <w:t xml:space="preserve">, </w:t>
      </w:r>
    </w:p>
    <w:p w14:paraId="67B328CE" w14:textId="77777777" w:rsidR="00295EA0" w:rsidRPr="00295EA0" w:rsidRDefault="00295EA0" w:rsidP="00295EA0">
      <w:pPr>
        <w:pStyle w:val="Default"/>
        <w:rPr>
          <w:color w:val="auto"/>
        </w:rPr>
      </w:pPr>
      <w:r>
        <w:rPr>
          <w:color w:val="auto"/>
        </w:rPr>
        <w:t>Kooperationsvereinbarung mit dem DRK und der Volkssolidarität</w:t>
      </w:r>
    </w:p>
    <w:p w14:paraId="5F314791" w14:textId="77777777" w:rsidR="00FC136A" w:rsidRPr="00295EA0" w:rsidRDefault="00FC136A" w:rsidP="00295EA0">
      <w:pPr>
        <w:pStyle w:val="Default"/>
        <w:rPr>
          <w:color w:val="auto"/>
          <w:sz w:val="22"/>
          <w:szCs w:val="22"/>
        </w:rPr>
      </w:pPr>
    </w:p>
    <w:p w14:paraId="009372A0" w14:textId="77777777" w:rsidR="00FC136A" w:rsidRDefault="00295EA0" w:rsidP="0072410B">
      <w:pPr>
        <w:pStyle w:val="Default"/>
        <w:spacing w:after="14" w:line="360" w:lineRule="auto"/>
        <w:rPr>
          <w:b/>
          <w:color w:val="auto"/>
        </w:rPr>
      </w:pPr>
      <w:r>
        <w:rPr>
          <w:b/>
          <w:color w:val="auto"/>
        </w:rPr>
        <w:t>Vertretungsregel bei Abwesenheit und Krankheit</w:t>
      </w:r>
      <w:r w:rsidR="00FC136A" w:rsidRPr="00295EA0">
        <w:rPr>
          <w:b/>
          <w:color w:val="auto"/>
        </w:rPr>
        <w:t>:</w:t>
      </w:r>
    </w:p>
    <w:p w14:paraId="33A11BA6" w14:textId="77777777" w:rsidR="00295EA0" w:rsidRPr="00FE4F7D" w:rsidRDefault="00295EA0" w:rsidP="00295EA0">
      <w:pPr>
        <w:spacing w:after="0"/>
        <w:rPr>
          <w:rFonts w:ascii="Arial" w:hAnsi="Arial" w:cs="Arial"/>
          <w:color w:val="000000" w:themeColor="text1"/>
          <w:sz w:val="24"/>
          <w:szCs w:val="24"/>
        </w:rPr>
      </w:pPr>
      <w:r>
        <w:rPr>
          <w:rFonts w:ascii="Arial" w:hAnsi="Arial" w:cs="Arial"/>
          <w:color w:val="000000" w:themeColor="text1"/>
          <w:sz w:val="24"/>
          <w:szCs w:val="24"/>
        </w:rPr>
        <w:t>In Urlaubs- und Krankheitszeiten stellen wir Ihnen selbstverständlich eine Vertretung zur Verfügung, damit die Kontinuität der Unterstützung im Alltag gewährt bleibt. Sie werden vorab von unserer Fachkraft über die vertretende Fachkraft bzw. leistungserbringende Person informiert.</w:t>
      </w:r>
    </w:p>
    <w:p w14:paraId="46AE79A2" w14:textId="77777777" w:rsidR="0017570C" w:rsidRDefault="0017570C" w:rsidP="00FC136A">
      <w:pPr>
        <w:pStyle w:val="Default"/>
        <w:spacing w:after="14" w:line="360" w:lineRule="auto"/>
        <w:rPr>
          <w:color w:val="auto"/>
          <w:sz w:val="22"/>
          <w:szCs w:val="22"/>
        </w:rPr>
      </w:pPr>
    </w:p>
    <w:p w14:paraId="2E7D2863" w14:textId="77777777" w:rsidR="00295EA0" w:rsidRDefault="00FC136A" w:rsidP="00295EA0">
      <w:pPr>
        <w:pStyle w:val="Default"/>
        <w:rPr>
          <w:b/>
          <w:color w:val="auto"/>
        </w:rPr>
      </w:pPr>
      <w:r w:rsidRPr="00295EA0">
        <w:rPr>
          <w:b/>
          <w:color w:val="auto"/>
        </w:rPr>
        <w:t>Regelungen zum Beschwerdemanagement und vorgesehenen</w:t>
      </w:r>
    </w:p>
    <w:p w14:paraId="128328BF" w14:textId="77777777" w:rsidR="00FC136A" w:rsidRDefault="00FC136A" w:rsidP="00295EA0">
      <w:pPr>
        <w:pStyle w:val="Default"/>
        <w:rPr>
          <w:b/>
          <w:color w:val="auto"/>
        </w:rPr>
      </w:pPr>
      <w:r w:rsidRPr="00295EA0">
        <w:rPr>
          <w:b/>
          <w:color w:val="auto"/>
        </w:rPr>
        <w:t>Kriseninterventionsmöglichkeiten:</w:t>
      </w:r>
    </w:p>
    <w:p w14:paraId="4CBEE580" w14:textId="77777777" w:rsidR="00295EA0" w:rsidRPr="00295EA0" w:rsidRDefault="00295EA0" w:rsidP="00295EA0">
      <w:pPr>
        <w:pStyle w:val="Default"/>
        <w:rPr>
          <w:b/>
          <w:color w:val="auto"/>
        </w:rPr>
      </w:pPr>
    </w:p>
    <w:p w14:paraId="52774F98" w14:textId="77777777" w:rsidR="00295EA0" w:rsidRDefault="00295EA0" w:rsidP="00295EA0">
      <w:pPr>
        <w:spacing w:after="0"/>
        <w:rPr>
          <w:rFonts w:ascii="Arial" w:hAnsi="Arial" w:cs="Arial"/>
          <w:color w:val="000000" w:themeColor="text1"/>
          <w:sz w:val="24"/>
          <w:szCs w:val="24"/>
        </w:rPr>
      </w:pPr>
      <w:r w:rsidRPr="00FD2067">
        <w:rPr>
          <w:rFonts w:ascii="Arial" w:hAnsi="Arial" w:cs="Arial"/>
          <w:color w:val="000000" w:themeColor="text1"/>
          <w:sz w:val="24"/>
          <w:szCs w:val="24"/>
        </w:rPr>
        <w:t>Die Bürgerinitiative Stendal ist stets bemüht, die Wünsche der Hilfebedürftigen</w:t>
      </w:r>
      <w:r>
        <w:rPr>
          <w:rFonts w:ascii="Arial" w:hAnsi="Arial" w:cs="Arial"/>
          <w:color w:val="000000" w:themeColor="text1"/>
          <w:sz w:val="24"/>
          <w:szCs w:val="24"/>
        </w:rPr>
        <w:t xml:space="preserve"> in der Häuslichkeit und in der Tagesstätte und</w:t>
      </w:r>
      <w:r w:rsidRPr="00FD2067">
        <w:rPr>
          <w:rFonts w:ascii="Arial" w:hAnsi="Arial" w:cs="Arial"/>
          <w:color w:val="000000" w:themeColor="text1"/>
          <w:sz w:val="24"/>
          <w:szCs w:val="24"/>
        </w:rPr>
        <w:t xml:space="preserve"> der pflegenden Angehörigen</w:t>
      </w:r>
      <w:r>
        <w:rPr>
          <w:rFonts w:ascii="Arial" w:hAnsi="Arial" w:cs="Arial"/>
          <w:color w:val="000000" w:themeColor="text1"/>
          <w:sz w:val="24"/>
          <w:szCs w:val="24"/>
        </w:rPr>
        <w:t xml:space="preserve"> möglichst umfassend umzusetzen. Allerdings sind trotz großer Bemühungen Fehler nicht immer auszuschließen. Wir bieten in diesem Fall die Möglichkeit, sich mit Ihrer Beschwerde direkt an uns zu wenden.</w:t>
      </w:r>
    </w:p>
    <w:p w14:paraId="463549DE" w14:textId="77777777" w:rsidR="00295EA0" w:rsidRDefault="00295EA0" w:rsidP="00295EA0">
      <w:pPr>
        <w:spacing w:after="0"/>
        <w:rPr>
          <w:rFonts w:ascii="Arial" w:hAnsi="Arial" w:cs="Arial"/>
          <w:color w:val="000000" w:themeColor="text1"/>
          <w:sz w:val="24"/>
          <w:szCs w:val="24"/>
        </w:rPr>
      </w:pPr>
      <w:r>
        <w:rPr>
          <w:rFonts w:ascii="Arial" w:hAnsi="Arial" w:cs="Arial"/>
          <w:color w:val="000000" w:themeColor="text1"/>
          <w:sz w:val="24"/>
          <w:szCs w:val="24"/>
        </w:rPr>
        <w:t>Möglichkeiten dazu sind:</w:t>
      </w:r>
    </w:p>
    <w:p w14:paraId="055FA6B7" w14:textId="77777777" w:rsidR="00295EA0" w:rsidRDefault="00295EA0" w:rsidP="00295EA0">
      <w:pPr>
        <w:spacing w:after="0"/>
        <w:rPr>
          <w:rFonts w:ascii="Arial" w:hAnsi="Arial" w:cs="Arial"/>
          <w:color w:val="000000" w:themeColor="text1"/>
          <w:sz w:val="24"/>
          <w:szCs w:val="24"/>
        </w:rPr>
      </w:pPr>
      <w:r>
        <w:rPr>
          <w:rFonts w:ascii="Arial" w:hAnsi="Arial" w:cs="Arial"/>
          <w:color w:val="000000" w:themeColor="text1"/>
          <w:sz w:val="24"/>
          <w:szCs w:val="24"/>
        </w:rPr>
        <w:t xml:space="preserve">1. postalisch:  Bürgerinitiative Stendal e.V., Carl-Hagenbeck-Str. 39, </w:t>
      </w:r>
    </w:p>
    <w:p w14:paraId="418B5E85" w14:textId="77777777" w:rsidR="00295EA0" w:rsidRDefault="00295EA0" w:rsidP="00295EA0">
      <w:pPr>
        <w:spacing w:after="0"/>
        <w:rPr>
          <w:rFonts w:ascii="Arial" w:hAnsi="Arial" w:cs="Arial"/>
          <w:color w:val="000000" w:themeColor="text1"/>
          <w:sz w:val="24"/>
          <w:szCs w:val="24"/>
        </w:rPr>
      </w:pPr>
      <w:r>
        <w:rPr>
          <w:rFonts w:ascii="Arial" w:hAnsi="Arial" w:cs="Arial"/>
          <w:color w:val="000000" w:themeColor="text1"/>
          <w:sz w:val="24"/>
          <w:szCs w:val="24"/>
        </w:rPr>
        <w:t xml:space="preserve">                       39576 Stendal</w:t>
      </w:r>
    </w:p>
    <w:p w14:paraId="1AB5FC52" w14:textId="77777777" w:rsidR="00295EA0" w:rsidRDefault="00295EA0" w:rsidP="00295EA0">
      <w:pPr>
        <w:spacing w:after="0"/>
        <w:rPr>
          <w:rFonts w:ascii="Arial" w:hAnsi="Arial" w:cs="Arial"/>
          <w:color w:val="000000" w:themeColor="text1"/>
          <w:sz w:val="24"/>
          <w:szCs w:val="24"/>
        </w:rPr>
      </w:pPr>
      <w:r>
        <w:rPr>
          <w:rFonts w:ascii="Arial" w:hAnsi="Arial" w:cs="Arial"/>
          <w:color w:val="000000" w:themeColor="text1"/>
          <w:sz w:val="24"/>
          <w:szCs w:val="24"/>
        </w:rPr>
        <w:t>2. telefonisch: 03931/490639</w:t>
      </w:r>
    </w:p>
    <w:p w14:paraId="529D8DC2" w14:textId="77777777" w:rsidR="00295EA0" w:rsidRDefault="00295EA0" w:rsidP="00295EA0">
      <w:pPr>
        <w:spacing w:after="0"/>
        <w:rPr>
          <w:rFonts w:ascii="Arial" w:hAnsi="Arial" w:cs="Arial"/>
          <w:color w:val="000000" w:themeColor="text1"/>
          <w:sz w:val="24"/>
          <w:szCs w:val="24"/>
        </w:rPr>
      </w:pPr>
      <w:r>
        <w:rPr>
          <w:rFonts w:ascii="Arial" w:hAnsi="Arial" w:cs="Arial"/>
          <w:color w:val="000000" w:themeColor="text1"/>
          <w:sz w:val="24"/>
          <w:szCs w:val="24"/>
        </w:rPr>
        <w:t>3. direkt im Gespräch vor Ort zu den Öffnungszeiten</w:t>
      </w:r>
    </w:p>
    <w:p w14:paraId="01543F9F" w14:textId="77777777" w:rsidR="00295EA0" w:rsidRDefault="00295EA0" w:rsidP="00295EA0">
      <w:pPr>
        <w:spacing w:after="0"/>
        <w:rPr>
          <w:rFonts w:ascii="Arial" w:hAnsi="Arial" w:cs="Arial"/>
          <w:color w:val="000000" w:themeColor="text1"/>
          <w:sz w:val="24"/>
          <w:szCs w:val="24"/>
        </w:rPr>
      </w:pPr>
    </w:p>
    <w:p w14:paraId="16270A7F" w14:textId="67DD26A5" w:rsidR="006F4DB9" w:rsidRDefault="00295EA0" w:rsidP="00B00B2E">
      <w:pPr>
        <w:spacing w:after="0"/>
      </w:pPr>
      <w:r>
        <w:rPr>
          <w:rFonts w:ascii="Arial" w:hAnsi="Arial" w:cs="Arial"/>
          <w:color w:val="000000" w:themeColor="text1"/>
          <w:sz w:val="24"/>
          <w:szCs w:val="24"/>
        </w:rPr>
        <w:t>Eingereichte Beschwerden werden geprüft und bearbeitet. Verantwortlich ist dazu ein Team bestehend aus Büroleitung, Koordinatorin und Fachkraft.</w:t>
      </w:r>
    </w:p>
    <w:sectPr w:rsidR="006F4DB9">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33266" w14:textId="77777777" w:rsidR="00924050" w:rsidRDefault="00924050" w:rsidP="002066E7">
      <w:pPr>
        <w:spacing w:after="0" w:line="240" w:lineRule="auto"/>
      </w:pPr>
      <w:r>
        <w:separator/>
      </w:r>
    </w:p>
  </w:endnote>
  <w:endnote w:type="continuationSeparator" w:id="0">
    <w:p w14:paraId="452EA6E6" w14:textId="77777777" w:rsidR="00924050" w:rsidRDefault="00924050" w:rsidP="00206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1ABA2" w14:textId="77777777" w:rsidR="00924050" w:rsidRDefault="00924050" w:rsidP="002066E7">
      <w:pPr>
        <w:spacing w:after="0" w:line="240" w:lineRule="auto"/>
      </w:pPr>
      <w:r>
        <w:separator/>
      </w:r>
    </w:p>
  </w:footnote>
  <w:footnote w:type="continuationSeparator" w:id="0">
    <w:p w14:paraId="7027BECC" w14:textId="77777777" w:rsidR="00924050" w:rsidRDefault="00924050" w:rsidP="00206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80833" w14:textId="3774425B" w:rsidR="002066E7" w:rsidRPr="004D72C3" w:rsidRDefault="00437BE6">
    <w:pPr>
      <w:pStyle w:val="Kopfzeile"/>
      <w:rPr>
        <w:rFonts w:ascii="Arial" w:hAnsi="Arial" w:cs="Arial"/>
        <w:sz w:val="24"/>
        <w:szCs w:val="24"/>
      </w:rPr>
    </w:pPr>
    <w:r>
      <w:rPr>
        <w:rFonts w:ascii="Arial" w:hAnsi="Arial" w:cs="Arial"/>
        <w:noProof/>
        <w:sz w:val="24"/>
        <w:szCs w:val="24"/>
        <w:lang w:eastAsia="de-DE"/>
      </w:rPr>
      <w:drawing>
        <wp:anchor distT="0" distB="0" distL="114300" distR="114300" simplePos="0" relativeHeight="251658240" behindDoc="1" locked="0" layoutInCell="1" allowOverlap="1" wp14:anchorId="26550C69" wp14:editId="27C9E21A">
          <wp:simplePos x="0" y="0"/>
          <wp:positionH relativeFrom="column">
            <wp:posOffset>4681220</wp:posOffset>
          </wp:positionH>
          <wp:positionV relativeFrom="paragraph">
            <wp:posOffset>-105410</wp:posOffset>
          </wp:positionV>
          <wp:extent cx="1600200" cy="627380"/>
          <wp:effectExtent l="0" t="0" r="0" b="1270"/>
          <wp:wrapTight wrapText="bothSides">
            <wp:wrapPolygon edited="0">
              <wp:start x="0" y="0"/>
              <wp:lineTo x="0" y="20988"/>
              <wp:lineTo x="2057" y="20988"/>
              <wp:lineTo x="3857" y="20988"/>
              <wp:lineTo x="21343" y="20988"/>
              <wp:lineTo x="21343" y="0"/>
              <wp:lineTo x="0" y="0"/>
            </wp:wrapPolygon>
          </wp:wrapTight>
          <wp:docPr id="2" name="Grafik 2" descr="logo-bisev-druck-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isev-druck-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1B4AF8" w:rsidRPr="004D72C3">
      <w:rPr>
        <w:rFonts w:ascii="Arial" w:hAnsi="Arial" w:cs="Arial"/>
        <w:sz w:val="24"/>
        <w:szCs w:val="24"/>
      </w:rPr>
      <w:t>Bürgerinitiative</w:t>
    </w:r>
    <w:r w:rsidR="004D72C3" w:rsidRPr="004D72C3">
      <w:rPr>
        <w:rFonts w:ascii="Arial" w:hAnsi="Arial" w:cs="Arial"/>
        <w:sz w:val="24"/>
        <w:szCs w:val="24"/>
      </w:rPr>
      <w:t xml:space="preserve"> Stendal e.V.</w:t>
    </w:r>
  </w:p>
  <w:p w14:paraId="0E3F5D27" w14:textId="77777777" w:rsidR="004D72C3" w:rsidRPr="004D72C3" w:rsidRDefault="004D72C3">
    <w:pPr>
      <w:pStyle w:val="Kopfzeile"/>
      <w:rPr>
        <w:rFonts w:ascii="Arial" w:hAnsi="Arial" w:cs="Arial"/>
        <w:sz w:val="24"/>
        <w:szCs w:val="24"/>
      </w:rPr>
    </w:pPr>
    <w:r w:rsidRPr="004D72C3">
      <w:rPr>
        <w:rFonts w:ascii="Arial" w:hAnsi="Arial" w:cs="Arial"/>
        <w:sz w:val="24"/>
        <w:szCs w:val="24"/>
      </w:rPr>
      <w:t>Carl-Hagenbeck-Str. 39</w:t>
    </w:r>
  </w:p>
  <w:p w14:paraId="2FE565BB" w14:textId="77777777" w:rsidR="004D72C3" w:rsidRPr="004D72C3" w:rsidRDefault="004D72C3">
    <w:pPr>
      <w:pStyle w:val="Kopfzeile"/>
      <w:rPr>
        <w:rFonts w:ascii="Arial" w:hAnsi="Arial" w:cs="Arial"/>
        <w:sz w:val="24"/>
        <w:szCs w:val="24"/>
      </w:rPr>
    </w:pPr>
    <w:r w:rsidRPr="004D72C3">
      <w:rPr>
        <w:rFonts w:ascii="Arial" w:hAnsi="Arial" w:cs="Arial"/>
        <w:sz w:val="24"/>
        <w:szCs w:val="24"/>
      </w:rPr>
      <w:t>39576 Stendal</w:t>
    </w:r>
  </w:p>
  <w:p w14:paraId="0E7C7221" w14:textId="77777777" w:rsidR="002066E7" w:rsidRDefault="002066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67EA"/>
    <w:multiLevelType w:val="hybridMultilevel"/>
    <w:tmpl w:val="8D9E62D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0E7063"/>
    <w:multiLevelType w:val="hybridMultilevel"/>
    <w:tmpl w:val="B4083FC8"/>
    <w:lvl w:ilvl="0" w:tplc="EA44F7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B06982"/>
    <w:multiLevelType w:val="hybridMultilevel"/>
    <w:tmpl w:val="ED86CC9E"/>
    <w:lvl w:ilvl="0" w:tplc="FBC66C5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E974FB"/>
    <w:multiLevelType w:val="hybridMultilevel"/>
    <w:tmpl w:val="98D48414"/>
    <w:lvl w:ilvl="0" w:tplc="08146C5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263B3A"/>
    <w:multiLevelType w:val="hybridMultilevel"/>
    <w:tmpl w:val="7D44FF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AF202B"/>
    <w:multiLevelType w:val="hybridMultilevel"/>
    <w:tmpl w:val="DA02FD6C"/>
    <w:lvl w:ilvl="0" w:tplc="C54CB19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19195E"/>
    <w:multiLevelType w:val="hybridMultilevel"/>
    <w:tmpl w:val="C9DA2E30"/>
    <w:lvl w:ilvl="0" w:tplc="FBC66C5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CD02F2"/>
    <w:multiLevelType w:val="hybridMultilevel"/>
    <w:tmpl w:val="5E82FD8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F31AA6"/>
    <w:multiLevelType w:val="hybridMultilevel"/>
    <w:tmpl w:val="7CBCBF5E"/>
    <w:lvl w:ilvl="0" w:tplc="F202F09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EFF7D6D"/>
    <w:multiLevelType w:val="hybridMultilevel"/>
    <w:tmpl w:val="24C03AE4"/>
    <w:lvl w:ilvl="0" w:tplc="DEF6175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7A2BCF"/>
    <w:multiLevelType w:val="hybridMultilevel"/>
    <w:tmpl w:val="5274B308"/>
    <w:lvl w:ilvl="0" w:tplc="C6D69812">
      <w:start w:val="1"/>
      <w:numFmt w:val="bullet"/>
      <w:lvlText w:val="-"/>
      <w:lvlJc w:val="left"/>
      <w:pPr>
        <w:ind w:left="720" w:hanging="360"/>
      </w:pPr>
      <w:rPr>
        <w:rFonts w:ascii="Arial" w:eastAsiaTheme="minorHAnsi" w:hAnsi="Arial" w:cs="Arial" w:hint="default"/>
        <w:b w:val="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A987C16"/>
    <w:multiLevelType w:val="hybridMultilevel"/>
    <w:tmpl w:val="514428E4"/>
    <w:lvl w:ilvl="0" w:tplc="FBC66C5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DA64CA"/>
    <w:multiLevelType w:val="hybridMultilevel"/>
    <w:tmpl w:val="278EEBCE"/>
    <w:lvl w:ilvl="0" w:tplc="1CB4691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D02473"/>
    <w:multiLevelType w:val="hybridMultilevel"/>
    <w:tmpl w:val="188C189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853285F"/>
    <w:multiLevelType w:val="hybridMultilevel"/>
    <w:tmpl w:val="9E84D0FA"/>
    <w:lvl w:ilvl="0" w:tplc="FBC66C5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3017B0E"/>
    <w:multiLevelType w:val="hybridMultilevel"/>
    <w:tmpl w:val="105A936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9465DA"/>
    <w:multiLevelType w:val="hybridMultilevel"/>
    <w:tmpl w:val="54580B12"/>
    <w:lvl w:ilvl="0" w:tplc="46B647C8">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ED4871"/>
    <w:multiLevelType w:val="hybridMultilevel"/>
    <w:tmpl w:val="B5C03296"/>
    <w:lvl w:ilvl="0" w:tplc="98C06C9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4C747ED"/>
    <w:multiLevelType w:val="hybridMultilevel"/>
    <w:tmpl w:val="8E40BC42"/>
    <w:lvl w:ilvl="0" w:tplc="6D1A177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CAF28C8"/>
    <w:multiLevelType w:val="hybridMultilevel"/>
    <w:tmpl w:val="5F7814BC"/>
    <w:lvl w:ilvl="0" w:tplc="0407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404693087">
    <w:abstractNumId w:val="4"/>
  </w:num>
  <w:num w:numId="2" w16cid:durableId="20128481">
    <w:abstractNumId w:val="17"/>
  </w:num>
  <w:num w:numId="3" w16cid:durableId="1382050530">
    <w:abstractNumId w:val="10"/>
  </w:num>
  <w:num w:numId="4" w16cid:durableId="1635597705">
    <w:abstractNumId w:val="12"/>
  </w:num>
  <w:num w:numId="5" w16cid:durableId="1631789021">
    <w:abstractNumId w:val="16"/>
  </w:num>
  <w:num w:numId="6" w16cid:durableId="1343162627">
    <w:abstractNumId w:val="5"/>
  </w:num>
  <w:num w:numId="7" w16cid:durableId="520749172">
    <w:abstractNumId w:val="3"/>
  </w:num>
  <w:num w:numId="8" w16cid:durableId="1229724772">
    <w:abstractNumId w:val="18"/>
  </w:num>
  <w:num w:numId="9" w16cid:durableId="1602488226">
    <w:abstractNumId w:val="9"/>
  </w:num>
  <w:num w:numId="10" w16cid:durableId="1479033411">
    <w:abstractNumId w:val="8"/>
  </w:num>
  <w:num w:numId="11" w16cid:durableId="1040322642">
    <w:abstractNumId w:val="13"/>
  </w:num>
  <w:num w:numId="12" w16cid:durableId="903226404">
    <w:abstractNumId w:val="7"/>
  </w:num>
  <w:num w:numId="13" w16cid:durableId="784664328">
    <w:abstractNumId w:val="1"/>
  </w:num>
  <w:num w:numId="14" w16cid:durableId="1467163256">
    <w:abstractNumId w:val="0"/>
  </w:num>
  <w:num w:numId="15" w16cid:durableId="1813523288">
    <w:abstractNumId w:val="2"/>
  </w:num>
  <w:num w:numId="16" w16cid:durableId="510799685">
    <w:abstractNumId w:val="6"/>
  </w:num>
  <w:num w:numId="17" w16cid:durableId="1451439179">
    <w:abstractNumId w:val="14"/>
  </w:num>
  <w:num w:numId="18" w16cid:durableId="1189946763">
    <w:abstractNumId w:val="19"/>
  </w:num>
  <w:num w:numId="19" w16cid:durableId="1266156909">
    <w:abstractNumId w:val="15"/>
  </w:num>
  <w:num w:numId="20" w16cid:durableId="14035993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36A"/>
    <w:rsid w:val="0011357B"/>
    <w:rsid w:val="0017570C"/>
    <w:rsid w:val="001B4AF8"/>
    <w:rsid w:val="001D5FF2"/>
    <w:rsid w:val="002066E7"/>
    <w:rsid w:val="00247B8A"/>
    <w:rsid w:val="00295EA0"/>
    <w:rsid w:val="003F1693"/>
    <w:rsid w:val="00437BE6"/>
    <w:rsid w:val="00440ED6"/>
    <w:rsid w:val="004D72C3"/>
    <w:rsid w:val="006F4DB9"/>
    <w:rsid w:val="0072410B"/>
    <w:rsid w:val="00770B7E"/>
    <w:rsid w:val="00924050"/>
    <w:rsid w:val="00A579FC"/>
    <w:rsid w:val="00A85717"/>
    <w:rsid w:val="00AF6605"/>
    <w:rsid w:val="00B00B2E"/>
    <w:rsid w:val="00C03F7B"/>
    <w:rsid w:val="00CD5B6F"/>
    <w:rsid w:val="00D65649"/>
    <w:rsid w:val="00DC3D48"/>
    <w:rsid w:val="00DD1D3B"/>
    <w:rsid w:val="00F76825"/>
    <w:rsid w:val="00FC13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EE6E9"/>
  <w15:docId w15:val="{AFCE0AF1-BD51-46F5-A67D-7F9A2290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C136A"/>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Listenabsatz">
    <w:name w:val="List Paragraph"/>
    <w:basedOn w:val="Standard"/>
    <w:uiPriority w:val="34"/>
    <w:qFormat/>
    <w:rsid w:val="0072410B"/>
    <w:pPr>
      <w:ind w:left="720"/>
      <w:contextualSpacing/>
    </w:pPr>
  </w:style>
  <w:style w:type="paragraph" w:styleId="Kopfzeile">
    <w:name w:val="header"/>
    <w:basedOn w:val="Standard"/>
    <w:link w:val="KopfzeileZchn"/>
    <w:uiPriority w:val="99"/>
    <w:unhideWhenUsed/>
    <w:rsid w:val="002066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66E7"/>
  </w:style>
  <w:style w:type="paragraph" w:styleId="Fuzeile">
    <w:name w:val="footer"/>
    <w:basedOn w:val="Standard"/>
    <w:link w:val="FuzeileZchn"/>
    <w:uiPriority w:val="99"/>
    <w:unhideWhenUsed/>
    <w:rsid w:val="002066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66E7"/>
  </w:style>
  <w:style w:type="paragraph" w:styleId="Sprechblasentext">
    <w:name w:val="Balloon Text"/>
    <w:basedOn w:val="Standard"/>
    <w:link w:val="SprechblasentextZchn"/>
    <w:uiPriority w:val="99"/>
    <w:semiHidden/>
    <w:unhideWhenUsed/>
    <w:rsid w:val="002066E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66E7"/>
    <w:rPr>
      <w:rFonts w:ascii="Tahoma" w:hAnsi="Tahoma" w:cs="Tahoma"/>
      <w:sz w:val="16"/>
      <w:szCs w:val="16"/>
    </w:rPr>
  </w:style>
  <w:style w:type="character" w:styleId="Hyperlink">
    <w:name w:val="Hyperlink"/>
    <w:basedOn w:val="Absatz-Standardschriftart"/>
    <w:uiPriority w:val="99"/>
    <w:unhideWhenUsed/>
    <w:rsid w:val="004D72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info@bisev.d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97A20350E0404FA57D28F87E9CCAD3" ma:contentTypeVersion="13" ma:contentTypeDescription="Ein neues Dokument erstellen." ma:contentTypeScope="" ma:versionID="6ca2bff25387a0fd007ceb8912d7e98f">
  <xsd:schema xmlns:xsd="http://www.w3.org/2001/XMLSchema" xmlns:xs="http://www.w3.org/2001/XMLSchema" xmlns:p="http://schemas.microsoft.com/office/2006/metadata/properties" xmlns:ns2="f319b458-8c1d-479c-8d45-99e7521741e1" xmlns:ns3="218801a0-fccd-4896-b0d1-9f97fdbe6476" targetNamespace="http://schemas.microsoft.com/office/2006/metadata/properties" ma:root="true" ma:fieldsID="d5fb20a45e5cb417080c102624d11040" ns2:_="" ns3:_="">
    <xsd:import namespace="f319b458-8c1d-479c-8d45-99e7521741e1"/>
    <xsd:import namespace="218801a0-fccd-4896-b0d1-9f97fdbe64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9b458-8c1d-479c-8d45-99e752174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2f905bd8-c65c-4ea3-a6d4-d7de6b813f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801a0-fccd-4896-b0d1-9f97fdbe64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07dc65d-974b-4b1b-ae9b-9ffe5f69b30a}" ma:internalName="TaxCatchAll" ma:showField="CatchAllData" ma:web="218801a0-fccd-4896-b0d1-9f97fdbe64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8801a0-fccd-4896-b0d1-9f97fdbe6476" xsi:nil="true"/>
    <lcf76f155ced4ddcb4097134ff3c332f xmlns="f319b458-8c1d-479c-8d45-99e7521741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D19EDC-35E8-47DD-8C50-A98AC43F5B76}"/>
</file>

<file path=customXml/itemProps2.xml><?xml version="1.0" encoding="utf-8"?>
<ds:datastoreItem xmlns:ds="http://schemas.openxmlformats.org/officeDocument/2006/customXml" ds:itemID="{2D05AFB3-0715-4391-BA36-799B12725AD3}"/>
</file>

<file path=customXml/itemProps3.xml><?xml version="1.0" encoding="utf-8"?>
<ds:datastoreItem xmlns:ds="http://schemas.openxmlformats.org/officeDocument/2006/customXml" ds:itemID="{B363CA1B-F1AB-4BE6-BDC0-989224ABBDAC}"/>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2911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Sozialagentur Sachsen-Anhalt</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Volkmann</dc:creator>
  <cp:lastModifiedBy>Bürgerinitiative Stendal</cp:lastModifiedBy>
  <cp:revision>4</cp:revision>
  <cp:lastPrinted>2025-05-09T07:03:00Z</cp:lastPrinted>
  <dcterms:created xsi:type="dcterms:W3CDTF">2024-01-22T12:43:00Z</dcterms:created>
  <dcterms:modified xsi:type="dcterms:W3CDTF">2025-05-09T07:03:00Z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0x0101006C97A20350E0404FA57D28F87E9CCAD3</vt:lpwstr>
  </property>
</Properties>
</file>